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6D64" w:rsidRPr="00516366" w:rsidRDefault="00046D64" w:rsidP="0051636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6366">
        <w:rPr>
          <w:rFonts w:ascii="Times New Roman" w:hAnsi="Times New Roman" w:cs="Times New Roman"/>
          <w:b/>
          <w:sz w:val="24"/>
          <w:szCs w:val="24"/>
        </w:rPr>
        <w:t>ЭКЗАМЕНАЦИОННЫЕ ВОПРОСЫ ПО ДИСЦИПЛИНЕ</w:t>
      </w:r>
    </w:p>
    <w:p w:rsidR="00516366" w:rsidRDefault="00046D64" w:rsidP="0051636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6366">
        <w:rPr>
          <w:rFonts w:ascii="Times New Roman" w:hAnsi="Times New Roman" w:cs="Times New Roman"/>
          <w:b/>
          <w:sz w:val="24"/>
          <w:szCs w:val="24"/>
        </w:rPr>
        <w:t>ОСНОВЫ МЕДИАПЛАНИРОВАНИЯ</w:t>
      </w:r>
    </w:p>
    <w:p w:rsidR="00516366" w:rsidRDefault="00516366" w:rsidP="0051636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6366" w:rsidRDefault="00516366" w:rsidP="0051636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РАЗДЕЛ 1. </w:t>
      </w:r>
      <w:proofErr w:type="spellStart"/>
      <w:r w:rsidRPr="005163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Медиапланирование</w:t>
      </w:r>
      <w:proofErr w:type="spellEnd"/>
      <w:r w:rsidRPr="005163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структуре рекламной кампании и исследования аудитории</w:t>
      </w:r>
    </w:p>
    <w:p w:rsidR="00516366" w:rsidRPr="00516366" w:rsidRDefault="00516366" w:rsidP="0051636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16366" w:rsidRPr="00516366" w:rsidRDefault="00516366" w:rsidP="0051636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Понятие 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медиапланирования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: различные определения, цели и место в структуре рекламной кампании.</w:t>
      </w:r>
    </w:p>
    <w:p w:rsidR="00516366" w:rsidRPr="00516366" w:rsidRDefault="00516366" w:rsidP="0051636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Цели и задачи 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медиапланирования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16366" w:rsidRPr="00516366" w:rsidRDefault="00516366" w:rsidP="0051636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Медиабаинг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медиаселлинг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16366" w:rsidRPr="00516366" w:rsidRDefault="00516366" w:rsidP="0051636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Этапы планирования и проведения рекламной кампании.</w:t>
      </w:r>
    </w:p>
    <w:p w:rsidR="00516366" w:rsidRPr="00516366" w:rsidRDefault="00516366" w:rsidP="0051636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Этапы 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медиапланирования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16366" w:rsidRPr="00516366" w:rsidRDefault="00516366" w:rsidP="0051636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исходных данных для 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медиапланирования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(товар, целевая аудитория, рынок).</w:t>
      </w:r>
    </w:p>
    <w:p w:rsidR="00516366" w:rsidRPr="00516366" w:rsidRDefault="00516366" w:rsidP="0051636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товара, его основные характеристики.</w:t>
      </w:r>
    </w:p>
    <w:p w:rsidR="00516366" w:rsidRPr="00516366" w:rsidRDefault="00516366" w:rsidP="0051636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Исследования целевой аудитории. «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Таргетирование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» целевой аудитории.</w:t>
      </w:r>
    </w:p>
    <w:p w:rsidR="00516366" w:rsidRPr="00516366" w:rsidRDefault="00516366" w:rsidP="0051636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определения и описания целевой аудитории. Основные социально-демографические параметры сегментирования целевой аудитории.</w:t>
      </w:r>
    </w:p>
    <w:p w:rsidR="00516366" w:rsidRPr="00516366" w:rsidRDefault="00516366" w:rsidP="0051636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Исследование рынка продвижения.</w:t>
      </w:r>
    </w:p>
    <w:p w:rsidR="00516366" w:rsidRPr="00516366" w:rsidRDefault="00516366" w:rsidP="0051636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Исследование конкурентов.</w:t>
      </w:r>
    </w:p>
    <w:p w:rsidR="00516366" w:rsidRPr="00516366" w:rsidRDefault="00516366" w:rsidP="0051636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Роль и функции исследований в стратегическом 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медиапланировании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16366" w:rsidRPr="00516366" w:rsidRDefault="00516366" w:rsidP="0051636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исследования аудитории СМИ.</w:t>
      </w:r>
    </w:p>
    <w:p w:rsidR="00516366" w:rsidRPr="00516366" w:rsidRDefault="00516366" w:rsidP="0051636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 исследования аудитории СМИ.</w:t>
      </w:r>
    </w:p>
    <w:p w:rsidR="00516366" w:rsidRPr="00516366" w:rsidRDefault="00516366" w:rsidP="0051636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исследований аудитории СМИ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Казахстане</w:t>
      </w: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16366" w:rsidRPr="00516366" w:rsidRDefault="00516366" w:rsidP="0051636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Использование результатов анализа при 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медиапланировании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16366" w:rsidRPr="00516366" w:rsidRDefault="00516366" w:rsidP="0051636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Количественные показатели 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медиапланирования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16366" w:rsidRPr="00516366" w:rsidRDefault="00516366" w:rsidP="0051636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способы и формулы расчёта 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медиапараметров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16366" w:rsidRPr="00516366" w:rsidRDefault="00516366" w:rsidP="0051636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Понятие 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медиаизмерения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его роль в 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медиапланировании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16366" w:rsidRPr="00516366" w:rsidRDefault="00516366" w:rsidP="0051636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 измерения аудитории различных СМИ.</w:t>
      </w:r>
    </w:p>
    <w:p w:rsidR="00516366" w:rsidRDefault="00516366" w:rsidP="00516366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6366" w:rsidRDefault="00516366" w:rsidP="0051636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РАЗДЕЛ 2. Средства массовой информации, </w:t>
      </w:r>
      <w:proofErr w:type="spellStart"/>
      <w:r w:rsidRPr="005163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медианосители</w:t>
      </w:r>
      <w:proofErr w:type="spellEnd"/>
      <w:r w:rsidRPr="005163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показатели аудитории</w:t>
      </w:r>
    </w:p>
    <w:p w:rsidR="00516366" w:rsidRPr="00516366" w:rsidRDefault="00516366" w:rsidP="0051636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16366" w:rsidRPr="00516366" w:rsidRDefault="00516366" w:rsidP="0051636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характеристики масс-медиа.</w:t>
      </w:r>
    </w:p>
    <w:p w:rsidR="00516366" w:rsidRPr="00516366" w:rsidRDefault="00516366" w:rsidP="0051636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Медиаканалы и 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медианосители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16366" w:rsidRPr="00516366" w:rsidRDefault="00516366" w:rsidP="0051636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средства распространения информации, их характеристики.</w:t>
      </w:r>
    </w:p>
    <w:p w:rsidR="00516366" w:rsidRPr="00516366" w:rsidRDefault="00516366" w:rsidP="0051636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Классификация средств рекламы.</w:t>
      </w:r>
    </w:p>
    <w:p w:rsidR="00516366" w:rsidRPr="00516366" w:rsidRDefault="00516366" w:rsidP="0051636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Традиционные средства распространения рекламы.</w:t>
      </w:r>
    </w:p>
    <w:p w:rsidR="00516366" w:rsidRPr="00516366" w:rsidRDefault="00516366" w:rsidP="0051636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характеристики TV как 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рекламоносителя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16366" w:rsidRPr="00516366" w:rsidRDefault="00516366" w:rsidP="0051636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характеристики радио как медиаканала и 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рекламоносителя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16366" w:rsidRPr="00516366" w:rsidRDefault="00516366" w:rsidP="0051636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характеристики прессы как медиаканала и 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рекламоносителя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16366" w:rsidRPr="00516366" w:rsidRDefault="00516366" w:rsidP="0051636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характеристики интернета как медиаканала и 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рекламоносителя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16366" w:rsidRPr="00516366" w:rsidRDefault="00516366" w:rsidP="0051636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рейтинга носителя рекламного сообщения.</w:t>
      </w:r>
    </w:p>
    <w:p w:rsidR="00516366" w:rsidRPr="00516366" w:rsidRDefault="00516366" w:rsidP="0051636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суммарного рейтинга (GRP).</w:t>
      </w:r>
    </w:p>
    <w:p w:rsidR="00516366" w:rsidRPr="00516366" w:rsidRDefault="00516366" w:rsidP="0051636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Показатели 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Share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(доля) и HUT.</w:t>
      </w:r>
    </w:p>
    <w:p w:rsidR="00516366" w:rsidRPr="00516366" w:rsidRDefault="00516366" w:rsidP="0051636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Показатель «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аффинити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» (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affinity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index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): характеристика предварительного выбора медиа.</w:t>
      </w:r>
    </w:p>
    <w:p w:rsidR="00516366" w:rsidRPr="00516366" w:rsidRDefault="00516366" w:rsidP="0051636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Параметр «охват» (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Reach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): определение, значение и связь с частотой и GRP.</w:t>
      </w:r>
    </w:p>
    <w:p w:rsidR="00516366" w:rsidRPr="00516366" w:rsidRDefault="00516366" w:rsidP="0051636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Параметр «частота» (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Frequency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): определение, роль в 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медиапланировании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связь с охватом.</w:t>
      </w:r>
    </w:p>
    <w:p w:rsidR="00516366" w:rsidRPr="00516366" w:rsidRDefault="00516366" w:rsidP="0051636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Вычисления охвата и частоты для различных средств распространения информации.</w:t>
      </w:r>
    </w:p>
    <w:p w:rsidR="00516366" w:rsidRPr="00516366" w:rsidRDefault="00516366" w:rsidP="0051636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Понятие «эффективная частота». Модель эффективной частоты Джозефа Острова.</w:t>
      </w:r>
    </w:p>
    <w:p w:rsidR="00516366" w:rsidRPr="00516366" w:rsidRDefault="00516366" w:rsidP="0051636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Задачи оптимизации в 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медиапланировании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16366" w:rsidRPr="00516366" w:rsidRDefault="00516366" w:rsidP="0051636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СРР и СРМ.</w:t>
      </w:r>
    </w:p>
    <w:p w:rsidR="00516366" w:rsidRPr="00516366" w:rsidRDefault="00516366" w:rsidP="0051636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Оценка эффективности рекламной кампании по 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медиапоказателям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16366" w:rsidRPr="00516366" w:rsidRDefault="00516366" w:rsidP="005163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6366" w:rsidRDefault="00516366" w:rsidP="0051636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РАЗДЕЛ 3. Экономические основы, </w:t>
      </w:r>
      <w:proofErr w:type="spellStart"/>
      <w:r w:rsidRPr="005163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медиастратегии</w:t>
      </w:r>
      <w:proofErr w:type="spellEnd"/>
      <w:r w:rsidRPr="005163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разработка </w:t>
      </w:r>
      <w:proofErr w:type="spellStart"/>
      <w:r w:rsidRPr="005163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медиаплана</w:t>
      </w:r>
      <w:proofErr w:type="spellEnd"/>
    </w:p>
    <w:p w:rsidR="00516366" w:rsidRPr="00516366" w:rsidRDefault="00516366" w:rsidP="0051636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16366" w:rsidRPr="00516366" w:rsidRDefault="00516366" w:rsidP="0051636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Экономическая эффективность рекламы.</w:t>
      </w:r>
    </w:p>
    <w:p w:rsidR="00516366" w:rsidRPr="00516366" w:rsidRDefault="00516366" w:rsidP="0051636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Реклама как форма инвестирования или страховки.</w:t>
      </w:r>
    </w:p>
    <w:p w:rsidR="00516366" w:rsidRPr="00516366" w:rsidRDefault="00516366" w:rsidP="0051636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Модель AD</w:t>
      </w:r>
      <w:bookmarkStart w:id="0" w:name="_GoBack"/>
      <w:bookmarkEnd w:id="0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BURG.</w:t>
      </w:r>
    </w:p>
    <w:p w:rsidR="00516366" w:rsidRPr="00516366" w:rsidRDefault="00516366" w:rsidP="0051636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Коммуникационная эффективность рекламы.</w:t>
      </w:r>
    </w:p>
    <w:p w:rsidR="00516366" w:rsidRPr="00516366" w:rsidRDefault="00516366" w:rsidP="0051636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Стоимостные показатели 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медиапланирования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(СРТ, СРР).</w:t>
      </w:r>
    </w:p>
    <w:p w:rsidR="00516366" w:rsidRPr="00516366" w:rsidRDefault="00516366" w:rsidP="0051636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Построение 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медиабрифа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16366" w:rsidRPr="00516366" w:rsidRDefault="00516366" w:rsidP="0051636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Понятие 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медиастратегии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Основные 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медиастратегии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(общий обзор).</w:t>
      </w:r>
    </w:p>
    <w:p w:rsidR="00516366" w:rsidRPr="00516366" w:rsidRDefault="00516366" w:rsidP="0051636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медиастратегии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(детализация и классификация).</w:t>
      </w:r>
    </w:p>
    <w:p w:rsidR="00516366" w:rsidRPr="00516366" w:rsidRDefault="00516366" w:rsidP="0051636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Стратегия рекламирования новых товаров: графики распространения рекламы.</w:t>
      </w:r>
    </w:p>
    <w:p w:rsidR="00516366" w:rsidRPr="00516366" w:rsidRDefault="00516366" w:rsidP="0051636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Стратегии рекламирования устоявшихся на рынке товаров: графики распространения рекламы.</w:t>
      </w:r>
    </w:p>
    <w:p w:rsidR="00516366" w:rsidRPr="00516366" w:rsidRDefault="00516366" w:rsidP="0051636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Концепция пропорциональных вложений.</w:t>
      </w:r>
    </w:p>
    <w:p w:rsidR="00516366" w:rsidRPr="00516366" w:rsidRDefault="00516366" w:rsidP="0051636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Теория 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Recency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(«планирование последнего контакта»).</w:t>
      </w:r>
    </w:p>
    <w:p w:rsidR="00516366" w:rsidRPr="00516366" w:rsidRDefault="00516366" w:rsidP="0051636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продолжительности рекламной кампании.</w:t>
      </w:r>
    </w:p>
    <w:p w:rsidR="00516366" w:rsidRPr="00516366" w:rsidRDefault="00516366" w:rsidP="0051636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бюджета рекламной кампании.</w:t>
      </w:r>
    </w:p>
    <w:p w:rsidR="00516366" w:rsidRPr="00516366" w:rsidRDefault="00516366" w:rsidP="0051636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места размещения рекламы.</w:t>
      </w:r>
    </w:p>
    <w:p w:rsidR="00516366" w:rsidRPr="00516366" w:rsidRDefault="00516366" w:rsidP="0051636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частоты размещения рекламы.</w:t>
      </w:r>
    </w:p>
    <w:p w:rsidR="00516366" w:rsidRPr="00516366" w:rsidRDefault="00516366" w:rsidP="0051636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«рекламного шара». Компромиссы между частотой, охватом и количеством рекламных циклов.</w:t>
      </w:r>
    </w:p>
    <w:p w:rsidR="00516366" w:rsidRPr="00516366" w:rsidRDefault="00516366" w:rsidP="0051636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формирования цен на рекламу в различных СМИ.</w:t>
      </w:r>
    </w:p>
    <w:p w:rsidR="00516366" w:rsidRPr="00516366" w:rsidRDefault="00516366" w:rsidP="0051636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Структура и основные элементы 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медиаплана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16366" w:rsidRPr="00516366" w:rsidRDefault="00516366" w:rsidP="0051636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Понятие и структура </w:t>
      </w:r>
      <w:proofErr w:type="spellStart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медиаплана</w:t>
      </w:r>
      <w:proofErr w:type="spellEnd"/>
      <w:r w:rsidRPr="00516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(итоговое обобщение).</w:t>
      </w:r>
    </w:p>
    <w:p w:rsidR="00046D64" w:rsidRPr="00516366" w:rsidRDefault="00046D64" w:rsidP="005163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46D64" w:rsidRPr="00516366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5142" w:rsidRDefault="007A5142" w:rsidP="00046D64">
      <w:pPr>
        <w:spacing w:after="0" w:line="240" w:lineRule="auto"/>
      </w:pPr>
      <w:r>
        <w:separator/>
      </w:r>
    </w:p>
  </w:endnote>
  <w:endnote w:type="continuationSeparator" w:id="0">
    <w:p w:rsidR="007A5142" w:rsidRDefault="007A5142" w:rsidP="00046D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5142" w:rsidRDefault="007A5142" w:rsidP="00046D64">
      <w:pPr>
        <w:spacing w:after="0" w:line="240" w:lineRule="auto"/>
      </w:pPr>
      <w:r>
        <w:separator/>
      </w:r>
    </w:p>
  </w:footnote>
  <w:footnote w:type="continuationSeparator" w:id="0">
    <w:p w:rsidR="007A5142" w:rsidRDefault="007A5142" w:rsidP="00046D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379"/>
      <w:gridCol w:w="8976"/>
    </w:tblGrid>
    <w:tr w:rsidR="00046D64" w:rsidRPr="00046D64">
      <w:trPr>
        <w:jc w:val="right"/>
      </w:trPr>
      <w:tc>
        <w:tcPr>
          <w:tcW w:w="0" w:type="auto"/>
          <w:shd w:val="clear" w:color="auto" w:fill="ED7D31" w:themeFill="accent2"/>
          <w:vAlign w:val="center"/>
        </w:tcPr>
        <w:p w:rsidR="00046D64" w:rsidRPr="00046D64" w:rsidRDefault="00046D64">
          <w:pPr>
            <w:pStyle w:val="a3"/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</w:pPr>
        </w:p>
      </w:tc>
      <w:tc>
        <w:tcPr>
          <w:tcW w:w="0" w:type="auto"/>
          <w:shd w:val="clear" w:color="auto" w:fill="ED7D31" w:themeFill="accent2"/>
          <w:vAlign w:val="center"/>
        </w:tcPr>
        <w:p w:rsidR="00046D64" w:rsidRPr="00046D64" w:rsidRDefault="00046D64">
          <w:pPr>
            <w:pStyle w:val="a3"/>
            <w:jc w:val="right"/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</w:pPr>
          <w:r w:rsidRPr="00046D64"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  <w:t xml:space="preserve"> </w:t>
          </w:r>
          <w:sdt>
            <w:sdtPr>
              <w:rPr>
                <w:rFonts w:ascii="Times New Roman" w:hAnsi="Times New Roman" w:cs="Times New Roman"/>
                <w:caps/>
                <w:color w:val="FFFFFF" w:themeColor="background1"/>
                <w:sz w:val="24"/>
                <w:szCs w:val="24"/>
              </w:rPr>
              <w:alias w:val="Название"/>
              <w:tag w:val=""/>
              <w:id w:val="-773790484"/>
              <w:placeholder>
                <w:docPart w:val="D8E3D43A2E8543049D01B86A741E60CE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Content>
              <w:r w:rsidRPr="00046D64">
                <w:rPr>
                  <w:rFonts w:ascii="Times New Roman" w:hAnsi="Times New Roman" w:cs="Times New Roman"/>
                  <w:caps/>
                  <w:color w:val="FFFFFF" w:themeColor="background1"/>
                  <w:sz w:val="24"/>
                  <w:szCs w:val="24"/>
                </w:rPr>
                <w:t>Основы медиапланирования</w:t>
              </w:r>
              <w:r w:rsidR="00ED2D15">
                <w:rPr>
                  <w:rFonts w:ascii="Times New Roman" w:hAnsi="Times New Roman" w:cs="Times New Roman"/>
                  <w:caps/>
                  <w:color w:val="FFFFFF" w:themeColor="background1"/>
                  <w:sz w:val="24"/>
                  <w:szCs w:val="24"/>
                </w:rPr>
                <w:t xml:space="preserve"> </w:t>
              </w:r>
              <w:r w:rsidR="00ED2D15">
                <w:rPr>
                  <w:rFonts w:ascii="Times New Roman" w:hAnsi="Times New Roman" w:cs="Times New Roman"/>
                  <w:caps/>
                  <w:color w:val="FFFFFF" w:themeColor="background1"/>
                  <w:sz w:val="24"/>
                  <w:szCs w:val="24"/>
                  <w:lang w:val="en-US"/>
                </w:rPr>
                <w:t xml:space="preserve">| </w:t>
              </w:r>
              <w:r w:rsidR="00ED2D15">
                <w:rPr>
                  <w:rFonts w:ascii="Times New Roman" w:hAnsi="Times New Roman" w:cs="Times New Roman"/>
                  <w:caps/>
                  <w:color w:val="FFFFFF" w:themeColor="background1"/>
                  <w:sz w:val="24"/>
                  <w:szCs w:val="24"/>
                </w:rPr>
                <w:t>ЭКЗАМЕН</w:t>
              </w:r>
            </w:sdtContent>
          </w:sdt>
        </w:p>
      </w:tc>
    </w:tr>
  </w:tbl>
  <w:p w:rsidR="00046D64" w:rsidRPr="00046D64" w:rsidRDefault="00046D64">
    <w:pPr>
      <w:pStyle w:val="a3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D71CA0"/>
    <w:multiLevelType w:val="multilevel"/>
    <w:tmpl w:val="D69838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5AA2634"/>
    <w:multiLevelType w:val="multilevel"/>
    <w:tmpl w:val="9CE0A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FE70923"/>
    <w:multiLevelType w:val="multilevel"/>
    <w:tmpl w:val="7DD029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479"/>
    <w:rsid w:val="00046D64"/>
    <w:rsid w:val="00402479"/>
    <w:rsid w:val="00516366"/>
    <w:rsid w:val="00683C56"/>
    <w:rsid w:val="007A5142"/>
    <w:rsid w:val="008E26BB"/>
    <w:rsid w:val="00ED2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2D236"/>
  <w15:chartTrackingRefBased/>
  <w15:docId w15:val="{F3A428E7-F046-4684-9E8B-55AB1E172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6D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46D64"/>
  </w:style>
  <w:style w:type="paragraph" w:styleId="a5">
    <w:name w:val="footer"/>
    <w:basedOn w:val="a"/>
    <w:link w:val="a6"/>
    <w:uiPriority w:val="99"/>
    <w:unhideWhenUsed/>
    <w:rsid w:val="00046D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46D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609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8E3D43A2E8543049D01B86A741E60C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404CA0-4FD4-46E4-AAE7-16D13FDEB283}"/>
      </w:docPartPr>
      <w:docPartBody>
        <w:p w:rsidR="00000000" w:rsidRDefault="00AB6947" w:rsidP="00AB6947">
          <w:pPr>
            <w:pStyle w:val="D8E3D43A2E8543049D01B86A741E60CE"/>
          </w:pPr>
          <w:r>
            <w:rPr>
              <w:caps/>
              <w:color w:val="FFFFFF" w:themeColor="background1"/>
            </w:rPr>
            <w:t>[Название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947"/>
    <w:rsid w:val="00A9754E"/>
    <w:rsid w:val="00AB6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8E3D43A2E8543049D01B86A741E60CE">
    <w:name w:val="D8E3D43A2E8543049D01B86A741E60CE"/>
    <w:rsid w:val="00AB694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2612</TotalTime>
  <Pages>1</Pages>
  <Words>513</Words>
  <Characters>2926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Основы медиапланирования | ЭКЗАМЕН</dc:title>
  <dc:subject/>
  <dc:creator>User</dc:creator>
  <cp:keywords/>
  <dc:description/>
  <cp:lastModifiedBy>User</cp:lastModifiedBy>
  <cp:revision>10</cp:revision>
  <dcterms:created xsi:type="dcterms:W3CDTF">2025-11-29T07:40:00Z</dcterms:created>
  <dcterms:modified xsi:type="dcterms:W3CDTF">2025-12-01T03:19:00Z</dcterms:modified>
</cp:coreProperties>
</file>